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 czy niskie budownictwo - wady i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tym, czy wybrać wieżowiec, czy może jednak &lt;strong&gt;niskie budownictwo&lt;/strong&gt; będzie lepszym miejscem do życia? Sprawdź naszą analizę na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Niskie budownictwo czy wieżowiec?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w mieście wiąże się z podjęciem kilku różnych decyzji, które pozwolą potencjalnemu nabywcy sprecyzować, jakiej konkretnie nieruchomości szuka. Jednym z kryteriów jest wybór zabudowy - czy celujemy bardziej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niskie budownictwo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może w wysoki blok? Poniższy artykuł powstał, aby przedstawić wady i zalety każdego z rozwiązań.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Niska zabudowa jako trend w branży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obecnie większą popularnością cieszy się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niskie budownictwo.</w:t>
      </w:r>
      <w:r>
        <w:rPr>
          <w:rFonts w:ascii="calibri" w:hAnsi="calibri" w:eastAsia="calibri" w:cs="calibri"/>
          <w:sz w:val="24"/>
          <w:szCs w:val="24"/>
        </w:rPr>
        <w:t xml:space="preserve"> Wysokie wieżowce doskonale znamy z czasów PRL-u i nieco późniejszego okresu. Znaczenie miało to, aby powstało jak najwięcej mieszkań, na jak najmniejszej powierzchni. Nowoczesne osiedla charakteryzują się raczej niską zabudową. Co przemawia za tym rozwiązaniem?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Zalety, jakie niesie ze sobą niskie budownictwo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mieszkańcy wieżowców czują się anonimowi i trudno jest im nawiązać sąsiedzkie relacje. Tak duże skupisko ludzi może powodować uczucie przytłoczenia. Dlatego właśnie popularnością cieszy się niskie budownictwo, które charakteryzuje się większą przestrzenią, a także szerszą dostępnością garaży czy miejsc parkingowych.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budownictwo zakłada powstawanie kameralnych osiedli sprzyjających nawiązywaniu więzi sąsiedzkich. Niska zabudowa stwarza też szereg możliwości dla ciekawych rozwiązań, jak np. wspólne dziedzińce lub zielone tarasy na dachach dla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blog/niskie-budownictwo-czy-wysoki-blok,88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2026-03-24T02:13:25+01:00</dcterms:created>
  <dcterms:modified xsi:type="dcterms:W3CDTF">2026-03-24T02:13:25+01:00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