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Mieszkania deweloperskie w Katowicach - dlaczego warto?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Sprawdź, dlaczego warto kupić mieszkania deweloperskie w Katowicach! Tutaj dowiesz się, czy taka inwestycja się opłaca i jakie zalety mają nieruchomości w tym mieście.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Katowice są stolicą województwa śląskiego i jednym z największych miast w Polsce. W mieście znajdują się liczne zakłady przemysłowe, korporacje oraz instytucje naukowe i kulturalne. Nic więc dziwnego, że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mieszkania deweloperskie w Katowicach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popularny wybór osób poszukujących nowego miejsca do zamieszkania lub inwestycji. W ostatnich latach na rynku pojawiło się wiele nowych </w:t>
      </w:r>
      <w:r>
        <w:rPr>
          <w:rFonts w:ascii="calibri" w:hAnsi="calibri" w:eastAsia="calibri" w:cs="calibri"/>
          <w:sz w:val="24"/>
          <w:szCs w:val="24"/>
        </w:rPr>
        <w:t xml:space="preserve">ofert</w:t>
      </w:r>
      <w:r>
        <w:rPr>
          <w:rFonts w:ascii="calibri" w:hAnsi="calibri" w:eastAsia="calibri" w:cs="calibri"/>
          <w:sz w:val="24"/>
          <w:szCs w:val="24"/>
        </w:rPr>
        <w:t xml:space="preserve"> mieszkaniowych, zarówno w centrum miasta, jak i na jego obrzeżach. Dlaczego mieszkania deweloperskie w Katowicach to lepszy wybór niż </w:t>
      </w:r>
      <w:r>
        <w:rPr>
          <w:rFonts w:ascii="calibri" w:hAnsi="calibri" w:eastAsia="calibri" w:cs="calibri"/>
          <w:sz w:val="24"/>
          <w:szCs w:val="24"/>
        </w:rPr>
        <w:t xml:space="preserve">lokale</w:t>
      </w:r>
      <w:r>
        <w:rPr>
          <w:rFonts w:ascii="calibri" w:hAnsi="calibri" w:eastAsia="calibri" w:cs="calibri"/>
          <w:sz w:val="24"/>
          <w:szCs w:val="24"/>
        </w:rPr>
        <w:t xml:space="preserve"> z rynku wtórnego? Podpowiadamy!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Zalety mieszkań z rynku pierwotnego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głównych atutów mieszkań deweloperskich jest </w:t>
      </w:r>
      <w:r>
        <w:rPr>
          <w:rFonts w:ascii="calibri" w:hAnsi="calibri" w:eastAsia="calibri" w:cs="calibri"/>
          <w:sz w:val="24"/>
          <w:szCs w:val="24"/>
          <w:b/>
        </w:rPr>
        <w:t xml:space="preserve">nowoczesne podejście deweloperów</w:t>
      </w:r>
      <w:r>
        <w:rPr>
          <w:rFonts w:ascii="calibri" w:hAnsi="calibri" w:eastAsia="calibri" w:cs="calibri"/>
          <w:sz w:val="24"/>
          <w:szCs w:val="24"/>
        </w:rPr>
        <w:t xml:space="preserve">, którzy realizują inwestycje funkcjonalne, designerskie, pamiętając o różnych udogodnieniach. Deweloperzy dbają o to, aby ich inwestycje spełniały oczekiwania nawet najbardziej wymagających klientów. Na nowoczesnych osiedlach coraz częściej pojawiają się lokale usługowe, dzięki którym mieszkańcy mają wszystko pod ręką.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Inną zaletą mieszkań deweloperskich jest ich lokalizacja. Deweloperzy starają się budować swoje inwestycje w atrakcyjnych miejscach, blisko centrum miasta, szkół, przedszkoli, sklepów, przystanków komunikacji miejskiej i innych udogodnień.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Mieszkania deweloperskie w Katowicach od Wawel Service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planujesz kupić </w:t>
      </w:r>
      <w:r>
        <w:rPr>
          <w:rFonts w:ascii="calibri" w:hAnsi="calibri" w:eastAsia="calibri" w:cs="calibri"/>
          <w:sz w:val="24"/>
          <w:szCs w:val="24"/>
          <w:b/>
        </w:rPr>
        <w:t xml:space="preserve">mieszkanie deweloperskie w Katowicach</w:t>
      </w:r>
      <w:r>
        <w:rPr>
          <w:rFonts w:ascii="calibri" w:hAnsi="calibri" w:eastAsia="calibri" w:cs="calibri"/>
          <w:sz w:val="24"/>
          <w:szCs w:val="24"/>
        </w:rPr>
        <w:t xml:space="preserve"> dla siebie lub z myślą o inwestycji pod wynajem, zapoznaj się z ofertą dewelopera </w:t>
      </w:r>
      <w:r>
        <w:rPr>
          <w:rFonts w:ascii="calibri" w:hAnsi="calibri" w:eastAsia="calibri" w:cs="calibri"/>
          <w:sz w:val="24"/>
          <w:szCs w:val="24"/>
          <w:b/>
        </w:rPr>
        <w:t xml:space="preserve">Wawel Service</w:t>
      </w:r>
      <w:r>
        <w:rPr>
          <w:rFonts w:ascii="calibri" w:hAnsi="calibri" w:eastAsia="calibri" w:cs="calibri"/>
          <w:sz w:val="24"/>
          <w:szCs w:val="24"/>
        </w:rPr>
        <w:t xml:space="preserve">. Aktualnie realizują dwie inwestycje: osiedle "Na Koszutce" oraz Bytkowska 2.0, zlokalizowane przy Parku Śląskim. Zajrzyj na stronę internetową Wawel Service i poznaj więcej szczegółów!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awel-service.pl/katowice-nowe-mieszkania-deweloperski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2026-08-27T10:46:57+02:00</dcterms:created>
  <dcterms:modified xsi:type="dcterms:W3CDTF">2026-08-27T10:46:57+02:00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